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1"/>
        <w:gridCol w:w="1099"/>
        <w:gridCol w:w="4305"/>
        <w:gridCol w:w="1313"/>
        <w:gridCol w:w="1313"/>
      </w:tblGrid>
      <w:tr w:rsidR="00191545" w:rsidTr="008657C0">
        <w:trPr>
          <w:trHeight w:val="1266"/>
        </w:trPr>
        <w:tc>
          <w:tcPr>
            <w:tcW w:w="9831" w:type="dxa"/>
            <w:gridSpan w:val="5"/>
          </w:tcPr>
          <w:p w:rsidR="00191545" w:rsidRDefault="007B09B5" w:rsidP="007C7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GRIGLIA DI VALUTAZIONE DELLA SECONDA PROVA D’ESAME – INDIRIZZO SERVIZI PER LA SANITÀ E L’ASSISTENZA SOCIALE</w:t>
            </w:r>
            <w:r w:rsidR="008A6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662A" w:rsidRPr="007B09B5" w:rsidRDefault="008A662A" w:rsidP="007C7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DSA</w:t>
            </w:r>
          </w:p>
          <w:p w:rsidR="007B09B5" w:rsidRPr="007B09B5" w:rsidRDefault="007B09B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AI SENSI DEL D.M. N.164/2022</w:t>
            </w:r>
          </w:p>
        </w:tc>
      </w:tr>
      <w:tr w:rsidR="00191545" w:rsidTr="00191545">
        <w:trPr>
          <w:trHeight w:val="557"/>
        </w:trPr>
        <w:tc>
          <w:tcPr>
            <w:tcW w:w="1801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Indicatori</w:t>
            </w:r>
          </w:p>
        </w:tc>
        <w:tc>
          <w:tcPr>
            <w:tcW w:w="1099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Livelli </w:t>
            </w:r>
          </w:p>
        </w:tc>
        <w:tc>
          <w:tcPr>
            <w:tcW w:w="4305" w:type="dxa"/>
          </w:tcPr>
          <w:p w:rsidR="00191545" w:rsidRPr="007B09B5" w:rsidRDefault="00191545" w:rsidP="007C79A6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Descrittori</w:t>
            </w:r>
          </w:p>
        </w:tc>
        <w:tc>
          <w:tcPr>
            <w:tcW w:w="1313" w:type="dxa"/>
          </w:tcPr>
          <w:p w:rsidR="00191545" w:rsidRPr="007B09B5" w:rsidRDefault="0019154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Punteggio</w:t>
            </w:r>
          </w:p>
        </w:tc>
        <w:tc>
          <w:tcPr>
            <w:tcW w:w="1313" w:type="dxa"/>
          </w:tcPr>
          <w:p w:rsidR="00191545" w:rsidRPr="007B09B5" w:rsidRDefault="00191545" w:rsidP="007C7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Punteggio</w:t>
            </w:r>
          </w:p>
        </w:tc>
      </w:tr>
      <w:tr w:rsidR="008E406B" w:rsidTr="00191545">
        <w:trPr>
          <w:trHeight w:val="796"/>
        </w:trPr>
        <w:tc>
          <w:tcPr>
            <w:tcW w:w="1801" w:type="dxa"/>
            <w:vMerge w:val="restart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Utilizzo del patrimonio lessicale ed espressivo della lingua italiana</w:t>
            </w: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secondo le esigenze comunicative del contesto professionale</w:t>
            </w: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Mancato utilizzo del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linguaggio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tecnico-professionale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978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Utilizzo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non coerente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 le esigenze comunicative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del contesto professionale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798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les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sico approssimativo, con errori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nell’uso del linguaggio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tecnico-professionale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671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 lessico semplice e non sempre coerente con le esigenze comunicative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del contesto professionale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671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in maniera adeguata del patrimonio lessicale ed espressivo della lingua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italiana ed uso appropriato del linguaggio tecnico-professionale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45" w:rsidTr="00191545">
        <w:trPr>
          <w:trHeight w:val="872"/>
        </w:trPr>
        <w:tc>
          <w:tcPr>
            <w:tcW w:w="1801" w:type="dxa"/>
            <w:vMerge w:val="restart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Utilizzo di una struttura logico espositiva coerente a quanto richiesto dalla tipologia di prova</w:t>
            </w:r>
          </w:p>
        </w:tc>
        <w:tc>
          <w:tcPr>
            <w:tcW w:w="1099" w:type="dxa"/>
          </w:tcPr>
          <w:p w:rsidR="00191545" w:rsidRPr="008E406B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06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191545" w:rsidRPr="007B09B5" w:rsidRDefault="00191545" w:rsidP="00644D9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incoerente e di un’organizzazione frammentaria e confusa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rispetto a quanto richiesto dalla tipologia di prova</w:t>
            </w:r>
          </w:p>
        </w:tc>
        <w:tc>
          <w:tcPr>
            <w:tcW w:w="1313" w:type="dxa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191545" w:rsidRPr="007B09B5" w:rsidRDefault="00191545" w:rsidP="00644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1140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Utilizzo di una struttura logico espositiva 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a volte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incoerente e di un’organizzazione frammentaria rispetto a quanto richiesto dalla tipologia di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851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parzialmente coerente e di un’organizzazione limitata ai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concetti di base e non sempre logicamente ordinata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851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coerente e di un’organizzazione limitata ai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concetti di base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851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Utilizzo di una struttura logico espositiva coerente e di un’organizzazione adeguatamente strutturata rispetto a quanto richiesto dalla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tipologia di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570"/>
        </w:trPr>
        <w:tc>
          <w:tcPr>
            <w:tcW w:w="1801" w:type="dxa"/>
            <w:vMerge w:val="restart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Padronanza delle conoscenze relative ai nuclei tematici fondamentali di riferimento della prova</w:t>
            </w: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scarse e non coerenti con i nuclei tematici fondamentali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553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superficiali e/o frammentarie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548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essenziali e corrette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530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complete e adeguate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683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Conoscenze relative ai nuclei tematici fondamentali complete e approfondite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558"/>
        </w:trPr>
        <w:tc>
          <w:tcPr>
            <w:tcW w:w="1801" w:type="dxa"/>
            <w:vMerge w:val="restart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Ricorso agli aspetti delle competenze professionali specifiche utili a conseguire le finalità dell’elaborato</w:t>
            </w: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Competenze professionali non acquisite o acquisite solo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 parte con conseguente inadeguata applicazione di esse;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prodotto non pertinente rispetto alla finalità della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313" w:type="dxa"/>
            <w:vMerge w:val="restart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859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limitata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superficiali e non esaustive rispetto alle finalità della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1000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adeguata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sufficientemente coerenti rispetto alle finalità della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844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corretta e precisa delle competenze professionali acquisite;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ideazioni di soluzioni coerenti ed appropriate rispetto alle finalità della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1127"/>
        </w:trPr>
        <w:tc>
          <w:tcPr>
            <w:tcW w:w="1801" w:type="dxa"/>
            <w:vMerge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305" w:type="dxa"/>
          </w:tcPr>
          <w:p w:rsidR="008E406B" w:rsidRPr="007B09B5" w:rsidRDefault="008E406B" w:rsidP="008E406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Applicazione accurata, consapevole e coerente delle competenze professionali acquisite</w:t>
            </w: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B09B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ideazione di soluzioni originali e personali utili a conseguire le finalità della prova</w:t>
            </w:r>
          </w:p>
        </w:tc>
        <w:tc>
          <w:tcPr>
            <w:tcW w:w="1313" w:type="dxa"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9B5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313" w:type="dxa"/>
            <w:vMerge/>
          </w:tcPr>
          <w:p w:rsidR="008E406B" w:rsidRPr="007B09B5" w:rsidRDefault="008E406B" w:rsidP="008E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06B" w:rsidTr="00191545">
        <w:trPr>
          <w:trHeight w:val="738"/>
        </w:trPr>
        <w:tc>
          <w:tcPr>
            <w:tcW w:w="1801" w:type="dxa"/>
          </w:tcPr>
          <w:p w:rsidR="008E406B" w:rsidRDefault="008E406B" w:rsidP="008E406B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1099" w:type="dxa"/>
          </w:tcPr>
          <w:p w:rsidR="008E406B" w:rsidRDefault="008E406B" w:rsidP="008E406B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4305" w:type="dxa"/>
          </w:tcPr>
          <w:p w:rsidR="008E406B" w:rsidRPr="000D3DEE" w:rsidRDefault="008E406B" w:rsidP="008E406B">
            <w:pPr>
              <w:jc w:val="right"/>
              <w:rPr>
                <w:b/>
                <w:sz w:val="28"/>
                <w:szCs w:val="28"/>
              </w:rPr>
            </w:pPr>
            <w:r w:rsidRPr="000D3DEE">
              <w:rPr>
                <w:b/>
                <w:sz w:val="28"/>
                <w:szCs w:val="28"/>
              </w:rPr>
              <w:t>Punteggio totale</w:t>
            </w:r>
          </w:p>
        </w:tc>
        <w:tc>
          <w:tcPr>
            <w:tcW w:w="1313" w:type="dxa"/>
          </w:tcPr>
          <w:p w:rsidR="008E406B" w:rsidRPr="000D3DEE" w:rsidRDefault="008E406B" w:rsidP="008E406B">
            <w:pPr>
              <w:jc w:val="center"/>
              <w:rPr>
                <w:b/>
                <w:sz w:val="28"/>
                <w:szCs w:val="28"/>
              </w:rPr>
            </w:pPr>
            <w:r w:rsidRPr="000D3DEE">
              <w:rPr>
                <w:b/>
                <w:sz w:val="28"/>
                <w:szCs w:val="28"/>
              </w:rPr>
              <w:t>____/20</w:t>
            </w:r>
          </w:p>
        </w:tc>
        <w:tc>
          <w:tcPr>
            <w:tcW w:w="1313" w:type="dxa"/>
          </w:tcPr>
          <w:p w:rsidR="008E406B" w:rsidRPr="000D3DEE" w:rsidRDefault="008E406B" w:rsidP="008E406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39A7" w:rsidRDefault="0065197A"/>
    <w:sectPr w:rsidR="00E139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115"/>
    <w:rsid w:val="00032769"/>
    <w:rsid w:val="00034333"/>
    <w:rsid w:val="000D4041"/>
    <w:rsid w:val="001443E5"/>
    <w:rsid w:val="00191545"/>
    <w:rsid w:val="00210E2C"/>
    <w:rsid w:val="003A3D48"/>
    <w:rsid w:val="005F699D"/>
    <w:rsid w:val="00644D9D"/>
    <w:rsid w:val="0065197A"/>
    <w:rsid w:val="0071533C"/>
    <w:rsid w:val="007A6690"/>
    <w:rsid w:val="007B09B5"/>
    <w:rsid w:val="008A662A"/>
    <w:rsid w:val="008D253C"/>
    <w:rsid w:val="008E406B"/>
    <w:rsid w:val="008F46F2"/>
    <w:rsid w:val="00931630"/>
    <w:rsid w:val="00980FF3"/>
    <w:rsid w:val="0098316D"/>
    <w:rsid w:val="009E5181"/>
    <w:rsid w:val="00A51294"/>
    <w:rsid w:val="00AA0942"/>
    <w:rsid w:val="00AA166D"/>
    <w:rsid w:val="00AA7B57"/>
    <w:rsid w:val="00AC11FB"/>
    <w:rsid w:val="00C06642"/>
    <w:rsid w:val="00C9773D"/>
    <w:rsid w:val="00CD666A"/>
    <w:rsid w:val="00D94115"/>
    <w:rsid w:val="00DE3E62"/>
    <w:rsid w:val="00E045E7"/>
    <w:rsid w:val="00F04BE1"/>
    <w:rsid w:val="00F11D00"/>
    <w:rsid w:val="00F340ED"/>
    <w:rsid w:val="00F7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2DDA4-C685-4C4D-99F6-CEBEC4AA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41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D94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Antonella Palumbo</cp:lastModifiedBy>
  <cp:revision>2</cp:revision>
  <dcterms:created xsi:type="dcterms:W3CDTF">2023-05-25T12:03:00Z</dcterms:created>
  <dcterms:modified xsi:type="dcterms:W3CDTF">2023-05-25T12:03:00Z</dcterms:modified>
</cp:coreProperties>
</file>